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77"/>
        <w:gridCol w:w="5778"/>
      </w:tblGrid>
      <w:tr w:rsidR="00C30DEB" w14:paraId="06084E07" w14:textId="77777777" w:rsidTr="00C30DEB">
        <w:tc>
          <w:tcPr>
            <w:tcW w:w="3652" w:type="dxa"/>
            <w:hideMark/>
          </w:tcPr>
          <w:p w14:paraId="5A42515A" w14:textId="3CF28350" w:rsidR="00C30DEB" w:rsidRDefault="004C25F7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 wp14:anchorId="3EA46788" wp14:editId="4424B3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147320</wp:posOffset>
                  </wp:positionV>
                  <wp:extent cx="781050" cy="78105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9" w:type="dxa"/>
            <w:hideMark/>
          </w:tcPr>
          <w:p w14:paraId="3D37C256" w14:textId="77777777" w:rsidR="00C30DEB" w:rsidRDefault="00C30DEB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Додаток 2</w:t>
            </w:r>
          </w:p>
          <w:p w14:paraId="1F273283" w14:textId="77777777" w:rsidR="00C30DEB" w:rsidRDefault="00C30DEB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до Порядку опублікування інформації</w:t>
            </w:r>
          </w:p>
          <w:p w14:paraId="3DC99A31" w14:textId="77777777" w:rsidR="00C30DEB" w:rsidRDefault="00C30DEB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про частку кожного джерела енергії, використаного</w:t>
            </w:r>
          </w:p>
          <w:p w14:paraId="7A2D1207" w14:textId="77777777" w:rsidR="00C30DEB" w:rsidRDefault="00C30DEB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для виробництва електричної енергії, та вплив</w:t>
            </w:r>
          </w:p>
          <w:p w14:paraId="2E199AA5" w14:textId="77777777" w:rsidR="00C30DEB" w:rsidRDefault="00C30DEB">
            <w:pPr>
              <w:shd w:val="clear" w:color="auto" w:fill="FFFFFF"/>
              <w:jc w:val="right"/>
              <w:rPr>
                <w:rFonts w:ascii="Arial" w:eastAsia="Calibri" w:hAnsi="Arial" w:cs="Arial"/>
                <w:color w:val="000000"/>
                <w:sz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на навколишнє природне середовище, спричинений</w:t>
            </w:r>
          </w:p>
          <w:p w14:paraId="274E6869" w14:textId="77777777" w:rsidR="00C30DEB" w:rsidRPr="00DF146A" w:rsidRDefault="00C30DEB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виробництвом електричної енергії</w:t>
            </w:r>
          </w:p>
        </w:tc>
      </w:tr>
    </w:tbl>
    <w:p w14:paraId="07A619C5" w14:textId="77777777" w:rsidR="00C30DEB" w:rsidRDefault="00C30DEB" w:rsidP="00C30DEB">
      <w:pPr>
        <w:shd w:val="clear" w:color="auto" w:fill="FFFFFF"/>
        <w:jc w:val="center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Інформація про вплив на навколишнє природне середовище, спричинений виробництвом електричної енергії</w:t>
      </w:r>
    </w:p>
    <w:p w14:paraId="0A374907" w14:textId="72D4FC92" w:rsidR="00C30DEB" w:rsidRDefault="00C30DEB" w:rsidP="00C30DEB">
      <w:pPr>
        <w:shd w:val="clear" w:color="auto" w:fill="FFFFFF"/>
        <w:jc w:val="center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76383F">
        <w:rPr>
          <w:rFonts w:ascii="Arial" w:hAnsi="Arial" w:cs="Arial"/>
          <w:b/>
          <w:color w:val="000000"/>
          <w:sz w:val="20"/>
          <w:szCs w:val="20"/>
          <w:lang w:val="uk-UA"/>
        </w:rPr>
        <w:t>за І</w:t>
      </w:r>
      <w:r w:rsidR="00924917" w:rsidRPr="0076383F">
        <w:rPr>
          <w:rFonts w:ascii="Arial" w:hAnsi="Arial" w:cs="Arial"/>
          <w:b/>
          <w:color w:val="000000"/>
          <w:sz w:val="20"/>
          <w:szCs w:val="20"/>
          <w:lang w:val="uk-UA"/>
        </w:rPr>
        <w:t>І</w:t>
      </w:r>
      <w:r w:rsidRPr="007638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квартал 20</w:t>
      </w:r>
      <w:r w:rsidRPr="0076383F">
        <w:rPr>
          <w:rFonts w:ascii="Arial" w:hAnsi="Arial" w:cs="Arial"/>
          <w:b/>
          <w:color w:val="000000"/>
          <w:sz w:val="20"/>
          <w:szCs w:val="20"/>
          <w:lang w:val="en-US"/>
        </w:rPr>
        <w:t>2</w:t>
      </w:r>
      <w:r w:rsidR="00B82E8A">
        <w:rPr>
          <w:rFonts w:ascii="Arial" w:hAnsi="Arial" w:cs="Arial"/>
          <w:b/>
          <w:color w:val="000000"/>
          <w:sz w:val="20"/>
          <w:szCs w:val="20"/>
          <w:lang w:val="en-US"/>
        </w:rPr>
        <w:t>6</w:t>
      </w:r>
      <w:r w:rsidRPr="007638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року</w:t>
      </w:r>
      <w:r>
        <w:rPr>
          <w:rFonts w:ascii="Arial" w:hAnsi="Arial" w:cs="Arial"/>
          <w:b/>
          <w:color w:val="000000"/>
          <w:sz w:val="20"/>
          <w:szCs w:val="20"/>
        </w:rPr>
        <w:t> </w:t>
      </w:r>
    </w:p>
    <w:p w14:paraId="05F93656" w14:textId="77777777" w:rsidR="00C30DEB" w:rsidRDefault="00C30DEB" w:rsidP="00C30DEB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280"/>
        <w:gridCol w:w="1038"/>
        <w:gridCol w:w="2263"/>
      </w:tblGrid>
      <w:tr w:rsidR="00C30DEB" w14:paraId="33EB4CF9" w14:textId="77777777" w:rsidTr="00C30DE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3BD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25C3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Найменування забруднюючої речовини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914F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5C67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г/кВт∙год</w:t>
            </w:r>
          </w:p>
        </w:tc>
      </w:tr>
      <w:tr w:rsidR="00C30DEB" w14:paraId="74A87431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4B77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FCE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Викиди в атмосферне повітря окремих забруднюючих речовин</w:t>
            </w:r>
          </w:p>
        </w:tc>
      </w:tr>
      <w:tr w:rsidR="00C30DEB" w14:paraId="63F81108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E72E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C33D5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59B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3AD0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20470C51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2471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CF0A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876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2586D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5DB71B8F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342C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7764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1763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058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3028CB6C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2A4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736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1F0D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F25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5CB4D112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C39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DA56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Бенз(о)пірен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D95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2FC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2FA8616E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743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F8D5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1EC9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C480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2D8AC2FA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876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A7C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B4973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A2C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393429E1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AF1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B6A8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738CC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EE4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74B0B23E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781E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EE9E8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0609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7B1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072AB5AC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E30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F3D7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469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7CD4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F08A919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46A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2CD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4FCF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720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0A7C8F6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BF82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C25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4D9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719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1050762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538B2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C867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0D2A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F776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01943C62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075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AFB5B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A3B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1652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6E776EC0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20F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7C40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68FA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1D2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08B604CB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ADF0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DC980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7E9F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D152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21704AEA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969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1D90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D6B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BCD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3CAF8D92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BF6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E9A6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Ртуть та її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8DE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A8F7C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710A5559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E7E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E51B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Свинець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F70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A68D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3284D5E1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274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90A8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Сірководень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49E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6310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C544301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F2E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B68EC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Сірковуглець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4EEA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D94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54C0D8D8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43A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F951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Спирт н-бутиловий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733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CAB2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2BE350FC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A99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E403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Стирол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13B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E32E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05C527C8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ACA3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C1E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Фенол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1A3B2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D49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610A576B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DA6D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F7F54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Формальдегід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4C3E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880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0662121B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818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1A31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Хром та його сполуки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FB732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3DA7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48C382F0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52B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76E5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1A6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B2B9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004741D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3178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9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AE79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Скиди окремих забруднюючих речовин у водні об’єкти</w:t>
            </w:r>
          </w:p>
        </w:tc>
      </w:tr>
      <w:tr w:rsidR="00C30DEB" w14:paraId="29D10C24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73C9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C9F08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F3DC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125B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6A21BE02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B8410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427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85BC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4C58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6EFEE46B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3E1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2A15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6223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2B1E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368516B9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DB5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4D68D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7A44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304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35FB0FE5" w14:textId="77777777" w:rsidTr="00C30DEB">
        <w:trPr>
          <w:trHeight w:val="284"/>
        </w:trPr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90BF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82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CB8C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A3BD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D301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5C0785F5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D826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FBA4C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AE793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2D6CE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537F3014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022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D566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9E59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6C35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D3DCAC9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44ECC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D8A8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751C4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908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1827C2FE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953E3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27A0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0D7C7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2BF0B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30DEB" w14:paraId="568D0A09" w14:textId="77777777" w:rsidTr="00C30DEB">
        <w:trPr>
          <w:trHeight w:val="284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5461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1D95E" w14:textId="77777777" w:rsidR="00C30DEB" w:rsidRDefault="00C30DEB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CB39A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0D96" w14:textId="77777777" w:rsidR="00C30DEB" w:rsidRDefault="00C30DE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14:paraId="14BC926D" w14:textId="77777777" w:rsidR="00AB2F44" w:rsidRDefault="00AB2F44" w:rsidP="00DF146A"/>
    <w:sectPr w:rsidR="00AB2F44" w:rsidSect="00DF146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DEB"/>
    <w:rsid w:val="001235E0"/>
    <w:rsid w:val="0028570E"/>
    <w:rsid w:val="004C25F7"/>
    <w:rsid w:val="00560DFE"/>
    <w:rsid w:val="006A4918"/>
    <w:rsid w:val="0076383F"/>
    <w:rsid w:val="00924917"/>
    <w:rsid w:val="00AB2F44"/>
    <w:rsid w:val="00B82E8A"/>
    <w:rsid w:val="00C30DEB"/>
    <w:rsid w:val="00C86148"/>
    <w:rsid w:val="00CB3FE2"/>
    <w:rsid w:val="00DF146A"/>
    <w:rsid w:val="00E2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AEF4"/>
  <w15:chartTrackingRefBased/>
  <w15:docId w15:val="{A595E005-FB9F-45CE-9862-350DEE06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DEB"/>
    <w:pPr>
      <w:spacing w:after="0" w:line="240" w:lineRule="auto"/>
    </w:pPr>
    <w:rPr>
      <w:rFonts w:ascii="Times New Roman" w:eastAsia="Times New Roman" w:hAnsi="Times New Roman" w:cs="Times New Roman"/>
      <w:spacing w:val="15"/>
      <w:sz w:val="28"/>
      <w:szCs w:val="1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Німець</dc:creator>
  <cp:keywords/>
  <dc:description/>
  <cp:lastModifiedBy>Користувач</cp:lastModifiedBy>
  <cp:revision>3</cp:revision>
  <dcterms:created xsi:type="dcterms:W3CDTF">2025-10-13T11:51:00Z</dcterms:created>
  <dcterms:modified xsi:type="dcterms:W3CDTF">2026-07-02T08:43:00Z</dcterms:modified>
</cp:coreProperties>
</file>